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8CD0E" w14:textId="76ADAD66" w:rsidR="00B830B9" w:rsidRPr="009831F0" w:rsidRDefault="00B830B9" w:rsidP="00B830B9">
      <w:pPr>
        <w:pStyle w:val="NormalWeb"/>
        <w:rPr>
          <w:rFonts w:asciiTheme="minorHAnsi" w:hAnsiTheme="minorHAnsi" w:cstheme="minorHAnsi"/>
          <w:b/>
          <w:bCs/>
        </w:rPr>
      </w:pPr>
      <w:r w:rsidRPr="009831F0">
        <w:rPr>
          <w:rFonts w:asciiTheme="minorHAnsi" w:hAnsiTheme="minorHAnsi" w:cstheme="minorHAnsi"/>
          <w:b/>
          <w:bCs/>
        </w:rPr>
        <w:t>Highlights</w:t>
      </w:r>
    </w:p>
    <w:p w14:paraId="7FE21238" w14:textId="0BF22B6F" w:rsidR="00D95060" w:rsidRPr="009831F0" w:rsidRDefault="00D95060" w:rsidP="00B830B9">
      <w:pPr>
        <w:pStyle w:val="NormalWeb"/>
        <w:rPr>
          <w:rFonts w:asciiTheme="minorHAnsi" w:hAnsiTheme="minorHAnsi" w:cstheme="minorHAnsi"/>
          <w:b/>
          <w:bCs/>
        </w:rPr>
      </w:pPr>
      <w:r w:rsidRPr="009831F0">
        <w:rPr>
          <w:rFonts w:asciiTheme="minorHAnsi" w:hAnsiTheme="minorHAnsi" w:cstheme="minorHAnsi"/>
          <w:b/>
          <w:bCs/>
        </w:rPr>
        <w:t>Marine Region – April 2022</w:t>
      </w:r>
    </w:p>
    <w:p w14:paraId="6EAEC69C" w14:textId="46310958" w:rsidR="0070730C" w:rsidRPr="009831F0" w:rsidRDefault="0053457D" w:rsidP="00B830B9">
      <w:pPr>
        <w:pStyle w:val="NormalWeb"/>
        <w:rPr>
          <w:rFonts w:asciiTheme="minorHAnsi" w:hAnsiTheme="minorHAnsi" w:cstheme="minorHAnsi"/>
        </w:rPr>
      </w:pPr>
      <w:r w:rsidRPr="009831F0">
        <w:rPr>
          <w:rFonts w:asciiTheme="minorHAnsi" w:hAnsiTheme="minorHAnsi" w:cstheme="minorHAnsi"/>
        </w:rPr>
        <w:t xml:space="preserve">Marine Region </w:t>
      </w:r>
      <w:r w:rsidR="000102BA" w:rsidRPr="009831F0">
        <w:rPr>
          <w:rFonts w:asciiTheme="minorHAnsi" w:hAnsiTheme="minorHAnsi" w:cstheme="minorHAnsi"/>
        </w:rPr>
        <w:t>CPOs</w:t>
      </w:r>
      <w:r w:rsidR="002D6113" w:rsidRPr="009831F0">
        <w:rPr>
          <w:rFonts w:asciiTheme="minorHAnsi" w:hAnsiTheme="minorHAnsi" w:cstheme="minorHAnsi"/>
        </w:rPr>
        <w:t>,</w:t>
      </w:r>
      <w:r w:rsidR="000102BA" w:rsidRPr="009831F0">
        <w:rPr>
          <w:rFonts w:asciiTheme="minorHAnsi" w:hAnsiTheme="minorHAnsi" w:cstheme="minorHAnsi"/>
        </w:rPr>
        <w:t xml:space="preserve"> </w:t>
      </w:r>
      <w:r w:rsidR="004672D3" w:rsidRPr="009831F0">
        <w:rPr>
          <w:rFonts w:asciiTheme="minorHAnsi" w:hAnsiTheme="minorHAnsi" w:cstheme="minorHAnsi"/>
        </w:rPr>
        <w:t>with the assistance of CPOs in District 4</w:t>
      </w:r>
      <w:r w:rsidR="002D6113" w:rsidRPr="009831F0">
        <w:rPr>
          <w:rFonts w:asciiTheme="minorHAnsi" w:hAnsiTheme="minorHAnsi" w:cstheme="minorHAnsi"/>
        </w:rPr>
        <w:t xml:space="preserve">, </w:t>
      </w:r>
      <w:r w:rsidRPr="009831F0">
        <w:rPr>
          <w:rFonts w:asciiTheme="minorHAnsi" w:hAnsiTheme="minorHAnsi" w:cstheme="minorHAnsi"/>
        </w:rPr>
        <w:t xml:space="preserve">continue </w:t>
      </w:r>
      <w:r w:rsidR="000102BA" w:rsidRPr="009831F0">
        <w:rPr>
          <w:rFonts w:asciiTheme="minorHAnsi" w:hAnsiTheme="minorHAnsi" w:cstheme="minorHAnsi"/>
        </w:rPr>
        <w:t xml:space="preserve">working around the clock in response to </w:t>
      </w:r>
      <w:r w:rsidR="00DC6DB0" w:rsidRPr="009831F0">
        <w:rPr>
          <w:rFonts w:asciiTheme="minorHAnsi" w:hAnsiTheme="minorHAnsi" w:cstheme="minorHAnsi"/>
        </w:rPr>
        <w:t xml:space="preserve">numerous </w:t>
      </w:r>
      <w:r w:rsidR="000102BA" w:rsidRPr="009831F0">
        <w:rPr>
          <w:rFonts w:asciiTheme="minorHAnsi" w:hAnsiTheme="minorHAnsi" w:cstheme="minorHAnsi"/>
        </w:rPr>
        <w:t xml:space="preserve">complaints </w:t>
      </w:r>
      <w:r w:rsidR="002D6113" w:rsidRPr="009831F0">
        <w:rPr>
          <w:rFonts w:asciiTheme="minorHAnsi" w:hAnsiTheme="minorHAnsi" w:cstheme="minorHAnsi"/>
        </w:rPr>
        <w:t xml:space="preserve">involving the </w:t>
      </w:r>
      <w:r w:rsidR="000102BA" w:rsidRPr="009831F0">
        <w:rPr>
          <w:rFonts w:asciiTheme="minorHAnsi" w:hAnsiTheme="minorHAnsi" w:cstheme="minorHAnsi"/>
        </w:rPr>
        <w:t>illegal harvesting of striped bass reported in the Raritan Bayshore area</w:t>
      </w:r>
      <w:r w:rsidR="00A659D6" w:rsidRPr="009831F0">
        <w:rPr>
          <w:rFonts w:asciiTheme="minorHAnsi" w:hAnsiTheme="minorHAnsi" w:cstheme="minorHAnsi"/>
        </w:rPr>
        <w:t>.</w:t>
      </w:r>
      <w:r w:rsidR="00452AC3" w:rsidRPr="009831F0">
        <w:rPr>
          <w:rFonts w:asciiTheme="minorHAnsi" w:hAnsiTheme="minorHAnsi" w:cstheme="minorHAnsi"/>
        </w:rPr>
        <w:t xml:space="preserve">  </w:t>
      </w:r>
      <w:r w:rsidR="000835F5" w:rsidRPr="009831F0">
        <w:rPr>
          <w:rFonts w:asciiTheme="minorHAnsi" w:hAnsiTheme="minorHAnsi" w:cstheme="minorHAnsi"/>
        </w:rPr>
        <w:t xml:space="preserve">To date, </w:t>
      </w:r>
      <w:r w:rsidR="00DD34AA" w:rsidRPr="009831F0">
        <w:rPr>
          <w:rFonts w:asciiTheme="minorHAnsi" w:hAnsiTheme="minorHAnsi" w:cstheme="minorHAnsi"/>
        </w:rPr>
        <w:t>nearly 200</w:t>
      </w:r>
      <w:r w:rsidR="000102BA" w:rsidRPr="009831F0">
        <w:rPr>
          <w:rFonts w:asciiTheme="minorHAnsi" w:hAnsiTheme="minorHAnsi" w:cstheme="minorHAnsi"/>
        </w:rPr>
        <w:t xml:space="preserve"> summonses have been issued for a range of violations</w:t>
      </w:r>
      <w:r w:rsidR="00DD34AA" w:rsidRPr="009831F0">
        <w:rPr>
          <w:rFonts w:asciiTheme="minorHAnsi" w:hAnsiTheme="minorHAnsi" w:cstheme="minorHAnsi"/>
        </w:rPr>
        <w:t xml:space="preserve"> </w:t>
      </w:r>
      <w:r w:rsidR="000102BA" w:rsidRPr="009831F0">
        <w:rPr>
          <w:rFonts w:asciiTheme="minorHAnsi" w:hAnsiTheme="minorHAnsi" w:cstheme="minorHAnsi"/>
        </w:rPr>
        <w:t xml:space="preserve">including undersized, overlimit, and mutilated striped bass, interference with the duties of a conservation police officer, </w:t>
      </w:r>
      <w:r w:rsidR="004C6180" w:rsidRPr="009831F0">
        <w:rPr>
          <w:rFonts w:asciiTheme="minorHAnsi" w:hAnsiTheme="minorHAnsi" w:cstheme="minorHAnsi"/>
        </w:rPr>
        <w:t xml:space="preserve">littering while fishing, </w:t>
      </w:r>
      <w:r w:rsidR="000102BA" w:rsidRPr="009831F0">
        <w:rPr>
          <w:rFonts w:asciiTheme="minorHAnsi" w:hAnsiTheme="minorHAnsi" w:cstheme="minorHAnsi"/>
        </w:rPr>
        <w:t xml:space="preserve">and the failure to </w:t>
      </w:r>
      <w:r w:rsidR="004C6180" w:rsidRPr="009831F0">
        <w:rPr>
          <w:rFonts w:asciiTheme="minorHAnsi" w:hAnsiTheme="minorHAnsi" w:cstheme="minorHAnsi"/>
        </w:rPr>
        <w:t>obtain</w:t>
      </w:r>
      <w:r w:rsidR="000102BA" w:rsidRPr="009831F0">
        <w:rPr>
          <w:rFonts w:asciiTheme="minorHAnsi" w:hAnsiTheme="minorHAnsi" w:cstheme="minorHAnsi"/>
        </w:rPr>
        <w:t xml:space="preserve"> a valid saltwater registr</w:t>
      </w:r>
      <w:r w:rsidR="009B785F" w:rsidRPr="009831F0">
        <w:rPr>
          <w:rFonts w:asciiTheme="minorHAnsi" w:hAnsiTheme="minorHAnsi" w:cstheme="minorHAnsi"/>
        </w:rPr>
        <w:t xml:space="preserve">y. </w:t>
      </w:r>
    </w:p>
    <w:p w14:paraId="397EB084" w14:textId="0E5AD9B7" w:rsidR="0086086D" w:rsidRPr="0086086D" w:rsidRDefault="0086086D" w:rsidP="0086086D">
      <w:pPr>
        <w:spacing w:before="100" w:beforeAutospacing="1" w:after="100" w:afterAutospacing="1" w:line="240" w:lineRule="auto"/>
        <w:jc w:val="left"/>
        <w:rPr>
          <w:rFonts w:eastAsia="Times New Roman" w:cstheme="minorHAnsi"/>
          <w:sz w:val="24"/>
          <w:szCs w:val="24"/>
        </w:rPr>
      </w:pPr>
      <w:r w:rsidRPr="0086086D">
        <w:rPr>
          <w:rFonts w:eastAsia="Times New Roman" w:cstheme="minorHAnsi"/>
          <w:sz w:val="24"/>
          <w:szCs w:val="24"/>
        </w:rPr>
        <w:t xml:space="preserve">During offshore gear patrols on the Bureau’s P/V Integrity, </w:t>
      </w:r>
      <w:proofErr w:type="gramStart"/>
      <w:r w:rsidRPr="0086086D">
        <w:rPr>
          <w:rFonts w:eastAsia="Times New Roman" w:cstheme="minorHAnsi"/>
          <w:sz w:val="24"/>
          <w:szCs w:val="24"/>
        </w:rPr>
        <w:t>CPO’s</w:t>
      </w:r>
      <w:proofErr w:type="gramEnd"/>
      <w:r w:rsidRPr="0086086D">
        <w:rPr>
          <w:rFonts w:eastAsia="Times New Roman" w:cstheme="minorHAnsi"/>
          <w:sz w:val="24"/>
          <w:szCs w:val="24"/>
        </w:rPr>
        <w:t xml:space="preserve"> found a NJ</w:t>
      </w:r>
      <w:r w:rsidR="003B3663" w:rsidRPr="009831F0">
        <w:rPr>
          <w:rFonts w:eastAsia="Times New Roman" w:cstheme="minorHAnsi"/>
          <w:sz w:val="24"/>
          <w:szCs w:val="24"/>
        </w:rPr>
        <w:t>-</w:t>
      </w:r>
      <w:r w:rsidRPr="0086086D">
        <w:rPr>
          <w:rFonts w:eastAsia="Times New Roman" w:cstheme="minorHAnsi"/>
          <w:sz w:val="24"/>
          <w:szCs w:val="24"/>
        </w:rPr>
        <w:t xml:space="preserve">based commercial fisherman in violation of the Federal Lobster Management </w:t>
      </w:r>
      <w:r w:rsidR="003B3663" w:rsidRPr="009831F0">
        <w:rPr>
          <w:rFonts w:eastAsia="Times New Roman" w:cstheme="minorHAnsi"/>
          <w:sz w:val="24"/>
          <w:szCs w:val="24"/>
        </w:rPr>
        <w:t>A</w:t>
      </w:r>
      <w:r w:rsidRPr="0086086D">
        <w:rPr>
          <w:rFonts w:eastAsia="Times New Roman" w:cstheme="minorHAnsi"/>
          <w:sz w:val="24"/>
          <w:szCs w:val="24"/>
        </w:rPr>
        <w:t xml:space="preserve">rea (LMA) 5 closed season. </w:t>
      </w:r>
      <w:r w:rsidR="0019698B" w:rsidRPr="009831F0">
        <w:rPr>
          <w:rFonts w:eastAsia="Times New Roman" w:cstheme="minorHAnsi"/>
          <w:sz w:val="24"/>
          <w:szCs w:val="24"/>
        </w:rPr>
        <w:t xml:space="preserve"> </w:t>
      </w:r>
      <w:r w:rsidRPr="0086086D">
        <w:rPr>
          <w:rFonts w:eastAsia="Times New Roman" w:cstheme="minorHAnsi"/>
          <w:sz w:val="24"/>
          <w:szCs w:val="24"/>
        </w:rPr>
        <w:t>In addition to the violation of leaving lobster trap gear out during the closed season, CPOs found multiple lobster</w:t>
      </w:r>
      <w:r w:rsidR="0019698B" w:rsidRPr="009831F0">
        <w:rPr>
          <w:rFonts w:eastAsia="Times New Roman" w:cstheme="minorHAnsi"/>
          <w:sz w:val="24"/>
          <w:szCs w:val="24"/>
        </w:rPr>
        <w:t>s</w:t>
      </w:r>
      <w:r w:rsidRPr="0086086D">
        <w:rPr>
          <w:rFonts w:eastAsia="Times New Roman" w:cstheme="minorHAnsi"/>
          <w:sz w:val="24"/>
          <w:szCs w:val="24"/>
        </w:rPr>
        <w:t xml:space="preserve"> with bands on the claws</w:t>
      </w:r>
      <w:r w:rsidR="0019698B" w:rsidRPr="009831F0">
        <w:rPr>
          <w:rFonts w:eastAsia="Times New Roman" w:cstheme="minorHAnsi"/>
          <w:sz w:val="24"/>
          <w:szCs w:val="24"/>
        </w:rPr>
        <w:t xml:space="preserve"> </w:t>
      </w:r>
      <w:r w:rsidR="0019698B" w:rsidRPr="0086086D">
        <w:rPr>
          <w:rFonts w:eastAsia="Times New Roman" w:cstheme="minorHAnsi"/>
          <w:sz w:val="24"/>
          <w:szCs w:val="24"/>
        </w:rPr>
        <w:t>in the fisherman’s traps</w:t>
      </w:r>
      <w:r w:rsidRPr="0086086D">
        <w:rPr>
          <w:rFonts w:eastAsia="Times New Roman" w:cstheme="minorHAnsi"/>
          <w:sz w:val="24"/>
          <w:szCs w:val="24"/>
        </w:rPr>
        <w:t xml:space="preserve">. </w:t>
      </w:r>
      <w:r w:rsidR="00A85EDE" w:rsidRPr="009831F0">
        <w:rPr>
          <w:rFonts w:eastAsia="Times New Roman" w:cstheme="minorHAnsi"/>
          <w:sz w:val="24"/>
          <w:szCs w:val="24"/>
        </w:rPr>
        <w:t xml:space="preserve"> </w:t>
      </w:r>
      <w:r w:rsidRPr="0086086D">
        <w:rPr>
          <w:rFonts w:eastAsia="Times New Roman" w:cstheme="minorHAnsi"/>
          <w:sz w:val="24"/>
          <w:szCs w:val="24"/>
        </w:rPr>
        <w:t xml:space="preserve">Federal law prohibits possession of lobster from LMA 5 during the closed season. </w:t>
      </w:r>
      <w:r w:rsidR="00A85EDE" w:rsidRPr="009831F0">
        <w:rPr>
          <w:rFonts w:eastAsia="Times New Roman" w:cstheme="minorHAnsi"/>
          <w:sz w:val="24"/>
          <w:szCs w:val="24"/>
        </w:rPr>
        <w:t xml:space="preserve"> </w:t>
      </w:r>
      <w:r w:rsidRPr="0086086D">
        <w:rPr>
          <w:rFonts w:eastAsia="Times New Roman" w:cstheme="minorHAnsi"/>
          <w:sz w:val="24"/>
          <w:szCs w:val="24"/>
        </w:rPr>
        <w:t>Another Federal violation was found on a separate NJ</w:t>
      </w:r>
      <w:r w:rsidR="00A85EDE" w:rsidRPr="009831F0">
        <w:rPr>
          <w:rFonts w:eastAsia="Times New Roman" w:cstheme="minorHAnsi"/>
          <w:sz w:val="24"/>
          <w:szCs w:val="24"/>
        </w:rPr>
        <w:t>-based</w:t>
      </w:r>
      <w:r w:rsidRPr="0086086D">
        <w:rPr>
          <w:rFonts w:eastAsia="Times New Roman" w:cstheme="minorHAnsi"/>
          <w:sz w:val="24"/>
          <w:szCs w:val="24"/>
        </w:rPr>
        <w:t xml:space="preserve"> fisherman that did not have lobster trap allocation tags on multiple actively fishing lobster traps. </w:t>
      </w:r>
      <w:r w:rsidR="00A85EDE" w:rsidRPr="009831F0">
        <w:rPr>
          <w:rFonts w:eastAsia="Times New Roman" w:cstheme="minorHAnsi"/>
          <w:sz w:val="24"/>
          <w:szCs w:val="24"/>
        </w:rPr>
        <w:t xml:space="preserve"> </w:t>
      </w:r>
      <w:r w:rsidRPr="0086086D">
        <w:rPr>
          <w:rFonts w:eastAsia="Times New Roman" w:cstheme="minorHAnsi"/>
          <w:sz w:val="24"/>
          <w:szCs w:val="24"/>
        </w:rPr>
        <w:t xml:space="preserve">Federal lobster fishing effort is controlled through the lobster trap tag allocations. </w:t>
      </w:r>
      <w:r w:rsidR="00A85EDE" w:rsidRPr="009831F0">
        <w:rPr>
          <w:rFonts w:eastAsia="Times New Roman" w:cstheme="minorHAnsi"/>
          <w:sz w:val="24"/>
          <w:szCs w:val="24"/>
        </w:rPr>
        <w:t xml:space="preserve"> </w:t>
      </w:r>
      <w:r w:rsidRPr="0086086D">
        <w:rPr>
          <w:rFonts w:eastAsia="Times New Roman" w:cstheme="minorHAnsi"/>
          <w:sz w:val="24"/>
          <w:szCs w:val="24"/>
        </w:rPr>
        <w:t xml:space="preserve">As such, all federally permitted lobster vessels must have allocation tags on all lobster traps. </w:t>
      </w:r>
      <w:r w:rsidR="00A85EDE" w:rsidRPr="009831F0">
        <w:rPr>
          <w:rFonts w:eastAsia="Times New Roman" w:cstheme="minorHAnsi"/>
          <w:sz w:val="24"/>
          <w:szCs w:val="24"/>
        </w:rPr>
        <w:t xml:space="preserve"> </w:t>
      </w:r>
      <w:r w:rsidRPr="0086086D">
        <w:rPr>
          <w:rFonts w:eastAsia="Times New Roman" w:cstheme="minorHAnsi"/>
          <w:sz w:val="24"/>
          <w:szCs w:val="24"/>
        </w:rPr>
        <w:t xml:space="preserve">The cases were referred to National Marine Fisheries Service for enforcement action. </w:t>
      </w:r>
    </w:p>
    <w:p w14:paraId="3C13F9B7" w14:textId="3BE8C216" w:rsidR="0086086D" w:rsidRPr="009831F0" w:rsidRDefault="0086086D" w:rsidP="00953317">
      <w:pPr>
        <w:spacing w:before="100" w:beforeAutospacing="1" w:after="100" w:afterAutospacing="1" w:line="240" w:lineRule="auto"/>
        <w:jc w:val="left"/>
        <w:rPr>
          <w:rFonts w:eastAsia="Times New Roman" w:cstheme="minorHAnsi"/>
          <w:sz w:val="24"/>
          <w:szCs w:val="24"/>
        </w:rPr>
      </w:pPr>
      <w:r w:rsidRPr="0086086D">
        <w:rPr>
          <w:rFonts w:eastAsia="Times New Roman" w:cstheme="minorHAnsi"/>
          <w:sz w:val="24"/>
          <w:szCs w:val="24"/>
        </w:rPr>
        <w:t>The north Atlantic right whale remains one of the most endangered large whales in the world</w:t>
      </w:r>
      <w:r w:rsidR="00E56A07" w:rsidRPr="009831F0">
        <w:rPr>
          <w:rFonts w:eastAsia="Times New Roman" w:cstheme="minorHAnsi"/>
          <w:sz w:val="24"/>
          <w:szCs w:val="24"/>
        </w:rPr>
        <w:t>.  A</w:t>
      </w:r>
      <w:r w:rsidR="00E56A07" w:rsidRPr="0086086D">
        <w:rPr>
          <w:rFonts w:eastAsia="Times New Roman" w:cstheme="minorHAnsi"/>
          <w:sz w:val="24"/>
          <w:szCs w:val="24"/>
        </w:rPr>
        <w:t>t the end of 2018</w:t>
      </w:r>
      <w:r w:rsidRPr="0086086D">
        <w:rPr>
          <w:rFonts w:eastAsia="Times New Roman" w:cstheme="minorHAnsi"/>
          <w:sz w:val="24"/>
          <w:szCs w:val="24"/>
        </w:rPr>
        <w:t xml:space="preserve"> </w:t>
      </w:r>
      <w:r w:rsidR="00C75FED" w:rsidRPr="009831F0">
        <w:rPr>
          <w:rFonts w:eastAsia="Times New Roman" w:cstheme="minorHAnsi"/>
          <w:sz w:val="24"/>
          <w:szCs w:val="24"/>
        </w:rPr>
        <w:t xml:space="preserve">there was </w:t>
      </w:r>
      <w:r w:rsidRPr="0086086D">
        <w:rPr>
          <w:rFonts w:eastAsia="Times New Roman" w:cstheme="minorHAnsi"/>
          <w:sz w:val="24"/>
          <w:szCs w:val="24"/>
        </w:rPr>
        <w:t xml:space="preserve">an estimated population of under 400 individuals. </w:t>
      </w:r>
      <w:r w:rsidR="00E56A07" w:rsidRPr="009831F0">
        <w:rPr>
          <w:rFonts w:eastAsia="Times New Roman" w:cstheme="minorHAnsi"/>
          <w:sz w:val="24"/>
          <w:szCs w:val="24"/>
        </w:rPr>
        <w:t xml:space="preserve"> </w:t>
      </w:r>
      <w:r w:rsidRPr="0086086D">
        <w:rPr>
          <w:rFonts w:eastAsia="Times New Roman" w:cstheme="minorHAnsi"/>
          <w:sz w:val="24"/>
          <w:szCs w:val="24"/>
        </w:rPr>
        <w:t xml:space="preserve">One of the biggest threats to </w:t>
      </w:r>
      <w:r w:rsidR="00C75FED" w:rsidRPr="009831F0">
        <w:rPr>
          <w:rFonts w:eastAsia="Times New Roman" w:cstheme="minorHAnsi"/>
          <w:sz w:val="24"/>
          <w:szCs w:val="24"/>
        </w:rPr>
        <w:t xml:space="preserve">the </w:t>
      </w:r>
      <w:r w:rsidRPr="0086086D">
        <w:rPr>
          <w:rFonts w:eastAsia="Times New Roman" w:cstheme="minorHAnsi"/>
          <w:sz w:val="24"/>
          <w:szCs w:val="24"/>
        </w:rPr>
        <w:t>right whale</w:t>
      </w:r>
      <w:r w:rsidR="00C75FED" w:rsidRPr="009831F0">
        <w:rPr>
          <w:rFonts w:eastAsia="Times New Roman" w:cstheme="minorHAnsi"/>
          <w:sz w:val="24"/>
          <w:szCs w:val="24"/>
        </w:rPr>
        <w:t>’s</w:t>
      </w:r>
      <w:r w:rsidRPr="0086086D">
        <w:rPr>
          <w:rFonts w:eastAsia="Times New Roman" w:cstheme="minorHAnsi"/>
          <w:sz w:val="24"/>
          <w:szCs w:val="24"/>
        </w:rPr>
        <w:t xml:space="preserve"> survival is collisions with vessels</w:t>
      </w:r>
      <w:r w:rsidR="00C75FED" w:rsidRPr="009831F0">
        <w:rPr>
          <w:rFonts w:eastAsia="Times New Roman" w:cstheme="minorHAnsi"/>
          <w:sz w:val="24"/>
          <w:szCs w:val="24"/>
        </w:rPr>
        <w:t>—especially large ocean-going transport vessels</w:t>
      </w:r>
      <w:r w:rsidRPr="0086086D">
        <w:rPr>
          <w:rFonts w:eastAsia="Times New Roman" w:cstheme="minorHAnsi"/>
          <w:sz w:val="24"/>
          <w:szCs w:val="24"/>
        </w:rPr>
        <w:t xml:space="preserve">. </w:t>
      </w:r>
      <w:r w:rsidR="00C75FED" w:rsidRPr="009831F0">
        <w:rPr>
          <w:rFonts w:eastAsia="Times New Roman" w:cstheme="minorHAnsi"/>
          <w:sz w:val="24"/>
          <w:szCs w:val="24"/>
        </w:rPr>
        <w:t xml:space="preserve"> </w:t>
      </w:r>
      <w:r w:rsidRPr="0086086D">
        <w:rPr>
          <w:rFonts w:eastAsia="Times New Roman" w:cstheme="minorHAnsi"/>
          <w:sz w:val="24"/>
          <w:szCs w:val="24"/>
        </w:rPr>
        <w:t xml:space="preserve">In 2008, the National Marine Fisheries Service implemented a seasonal mandatory speed rule </w:t>
      </w:r>
      <w:r w:rsidR="003501A8" w:rsidRPr="009831F0">
        <w:rPr>
          <w:rFonts w:eastAsia="Times New Roman" w:cstheme="minorHAnsi"/>
          <w:sz w:val="24"/>
          <w:szCs w:val="24"/>
        </w:rPr>
        <w:t xml:space="preserve">of </w:t>
      </w:r>
      <w:r w:rsidR="003501A8" w:rsidRPr="0086086D">
        <w:rPr>
          <w:rFonts w:eastAsia="Times New Roman" w:cstheme="minorHAnsi"/>
          <w:sz w:val="24"/>
          <w:szCs w:val="24"/>
        </w:rPr>
        <w:t>less than 10 knots</w:t>
      </w:r>
      <w:r w:rsidR="003501A8" w:rsidRPr="009831F0">
        <w:rPr>
          <w:rFonts w:eastAsia="Times New Roman" w:cstheme="minorHAnsi"/>
          <w:sz w:val="24"/>
          <w:szCs w:val="24"/>
        </w:rPr>
        <w:t xml:space="preserve"> </w:t>
      </w:r>
      <w:r w:rsidRPr="0086086D">
        <w:rPr>
          <w:rFonts w:eastAsia="Times New Roman" w:cstheme="minorHAnsi"/>
          <w:sz w:val="24"/>
          <w:szCs w:val="24"/>
        </w:rPr>
        <w:t xml:space="preserve">for vessels over 65’ in length in certain areas to reduce the risk of vessel collisions with right whales. </w:t>
      </w:r>
      <w:r w:rsidR="003501A8" w:rsidRPr="009831F0">
        <w:rPr>
          <w:rFonts w:eastAsia="Times New Roman" w:cstheme="minorHAnsi"/>
          <w:sz w:val="24"/>
          <w:szCs w:val="24"/>
        </w:rPr>
        <w:t xml:space="preserve"> </w:t>
      </w:r>
      <w:r w:rsidRPr="0086086D">
        <w:rPr>
          <w:rFonts w:eastAsia="Times New Roman" w:cstheme="minorHAnsi"/>
          <w:sz w:val="24"/>
          <w:szCs w:val="24"/>
        </w:rPr>
        <w:t xml:space="preserve">Utilizing the Bureau’s P/V Integrity, several </w:t>
      </w:r>
      <w:r w:rsidR="00843363" w:rsidRPr="009831F0">
        <w:rPr>
          <w:rFonts w:eastAsia="Times New Roman" w:cstheme="minorHAnsi"/>
          <w:sz w:val="24"/>
          <w:szCs w:val="24"/>
        </w:rPr>
        <w:t>CPOs from the M</w:t>
      </w:r>
      <w:r w:rsidRPr="0086086D">
        <w:rPr>
          <w:rFonts w:eastAsia="Times New Roman" w:cstheme="minorHAnsi"/>
          <w:sz w:val="24"/>
          <w:szCs w:val="24"/>
        </w:rPr>
        <w:t>arine</w:t>
      </w:r>
      <w:r w:rsidR="00843363" w:rsidRPr="009831F0">
        <w:rPr>
          <w:rFonts w:eastAsia="Times New Roman" w:cstheme="minorHAnsi"/>
          <w:sz w:val="24"/>
          <w:szCs w:val="24"/>
        </w:rPr>
        <w:t xml:space="preserve"> Region</w:t>
      </w:r>
      <w:r w:rsidRPr="0086086D">
        <w:rPr>
          <w:rFonts w:eastAsia="Times New Roman" w:cstheme="minorHAnsi"/>
          <w:sz w:val="24"/>
          <w:szCs w:val="24"/>
        </w:rPr>
        <w:t xml:space="preserve"> participated in a </w:t>
      </w:r>
      <w:r w:rsidR="00843363" w:rsidRPr="009831F0">
        <w:rPr>
          <w:rFonts w:eastAsia="Times New Roman" w:cstheme="minorHAnsi"/>
          <w:sz w:val="24"/>
          <w:szCs w:val="24"/>
        </w:rPr>
        <w:t>three-</w:t>
      </w:r>
      <w:r w:rsidRPr="0086086D">
        <w:rPr>
          <w:rFonts w:eastAsia="Times New Roman" w:cstheme="minorHAnsi"/>
          <w:sz w:val="24"/>
          <w:szCs w:val="24"/>
        </w:rPr>
        <w:t>day operation with the US Coast Guard, Delaware DNR Police</w:t>
      </w:r>
      <w:r w:rsidR="0005177F" w:rsidRPr="009831F0">
        <w:rPr>
          <w:rFonts w:eastAsia="Times New Roman" w:cstheme="minorHAnsi"/>
          <w:sz w:val="24"/>
          <w:szCs w:val="24"/>
        </w:rPr>
        <w:t>,</w:t>
      </w:r>
      <w:r w:rsidRPr="0086086D">
        <w:rPr>
          <w:rFonts w:eastAsia="Times New Roman" w:cstheme="minorHAnsi"/>
          <w:sz w:val="24"/>
          <w:szCs w:val="24"/>
        </w:rPr>
        <w:t xml:space="preserve"> and National Marine Fisheries Service. </w:t>
      </w:r>
      <w:r w:rsidR="0005177F" w:rsidRPr="009831F0">
        <w:rPr>
          <w:rFonts w:eastAsia="Times New Roman" w:cstheme="minorHAnsi"/>
          <w:sz w:val="24"/>
          <w:szCs w:val="24"/>
        </w:rPr>
        <w:t xml:space="preserve"> </w:t>
      </w:r>
      <w:r w:rsidRPr="0086086D">
        <w:rPr>
          <w:rFonts w:eastAsia="Times New Roman" w:cstheme="minorHAnsi"/>
          <w:sz w:val="24"/>
          <w:szCs w:val="24"/>
        </w:rPr>
        <w:t xml:space="preserve">The objective of the operation was to enforce the speed rule and to educate mariners on its existence. </w:t>
      </w:r>
      <w:r w:rsidR="0005177F" w:rsidRPr="009831F0">
        <w:rPr>
          <w:rFonts w:eastAsia="Times New Roman" w:cstheme="minorHAnsi"/>
          <w:sz w:val="24"/>
          <w:szCs w:val="24"/>
        </w:rPr>
        <w:t xml:space="preserve"> </w:t>
      </w:r>
      <w:r w:rsidRPr="0086086D">
        <w:rPr>
          <w:rFonts w:eastAsia="Times New Roman" w:cstheme="minorHAnsi"/>
          <w:sz w:val="24"/>
          <w:szCs w:val="24"/>
        </w:rPr>
        <w:t>Ships were monitored with a combination of AIS, MARPA</w:t>
      </w:r>
      <w:r w:rsidR="0005177F" w:rsidRPr="009831F0">
        <w:rPr>
          <w:rFonts w:eastAsia="Times New Roman" w:cstheme="minorHAnsi"/>
          <w:sz w:val="24"/>
          <w:szCs w:val="24"/>
        </w:rPr>
        <w:t xml:space="preserve">, </w:t>
      </w:r>
      <w:r w:rsidRPr="0086086D">
        <w:rPr>
          <w:rFonts w:eastAsia="Times New Roman" w:cstheme="minorHAnsi"/>
          <w:sz w:val="24"/>
          <w:szCs w:val="24"/>
        </w:rPr>
        <w:t>and hand</w:t>
      </w:r>
      <w:r w:rsidR="0005177F" w:rsidRPr="009831F0">
        <w:rPr>
          <w:rFonts w:eastAsia="Times New Roman" w:cstheme="minorHAnsi"/>
          <w:sz w:val="24"/>
          <w:szCs w:val="24"/>
        </w:rPr>
        <w:t>-</w:t>
      </w:r>
      <w:r w:rsidRPr="0086086D">
        <w:rPr>
          <w:rFonts w:eastAsia="Times New Roman" w:cstheme="minorHAnsi"/>
          <w:sz w:val="24"/>
          <w:szCs w:val="24"/>
        </w:rPr>
        <w:t>held radar technolog</w:t>
      </w:r>
      <w:r w:rsidR="0005177F" w:rsidRPr="009831F0">
        <w:rPr>
          <w:rFonts w:eastAsia="Times New Roman" w:cstheme="minorHAnsi"/>
          <w:sz w:val="24"/>
          <w:szCs w:val="24"/>
        </w:rPr>
        <w:t>ies</w:t>
      </w:r>
      <w:r w:rsidRPr="0086086D">
        <w:rPr>
          <w:rFonts w:eastAsia="Times New Roman" w:cstheme="minorHAnsi"/>
          <w:sz w:val="24"/>
          <w:szCs w:val="24"/>
        </w:rPr>
        <w:t xml:space="preserve">. </w:t>
      </w:r>
      <w:r w:rsidR="0005177F" w:rsidRPr="009831F0">
        <w:rPr>
          <w:rFonts w:eastAsia="Times New Roman" w:cstheme="minorHAnsi"/>
          <w:sz w:val="24"/>
          <w:szCs w:val="24"/>
        </w:rPr>
        <w:t xml:space="preserve"> </w:t>
      </w:r>
      <w:r w:rsidRPr="0086086D">
        <w:rPr>
          <w:rFonts w:eastAsia="Times New Roman" w:cstheme="minorHAnsi"/>
          <w:sz w:val="24"/>
          <w:szCs w:val="24"/>
        </w:rPr>
        <w:t>Officers identified a total of 36 vessels exceeding the speed rule greater than the error probabilities of the utilized equipment (+</w:t>
      </w:r>
      <w:r w:rsidR="00F75DED" w:rsidRPr="009831F0">
        <w:rPr>
          <w:rFonts w:eastAsia="Times New Roman" w:cstheme="minorHAnsi"/>
          <w:sz w:val="24"/>
          <w:szCs w:val="24"/>
        </w:rPr>
        <w:t>/</w:t>
      </w:r>
      <w:r w:rsidRPr="0086086D">
        <w:rPr>
          <w:rFonts w:eastAsia="Times New Roman" w:cstheme="minorHAnsi"/>
          <w:sz w:val="24"/>
          <w:szCs w:val="24"/>
        </w:rPr>
        <w:t xml:space="preserve">- 2 knots per hour). </w:t>
      </w:r>
      <w:r w:rsidR="00F75DED" w:rsidRPr="009831F0">
        <w:rPr>
          <w:rFonts w:eastAsia="Times New Roman" w:cstheme="minorHAnsi"/>
          <w:sz w:val="24"/>
          <w:szCs w:val="24"/>
        </w:rPr>
        <w:t xml:space="preserve"> </w:t>
      </w:r>
      <w:r w:rsidRPr="0086086D">
        <w:rPr>
          <w:rFonts w:eastAsia="Times New Roman" w:cstheme="minorHAnsi"/>
          <w:sz w:val="24"/>
          <w:szCs w:val="24"/>
        </w:rPr>
        <w:t xml:space="preserve">Four </w:t>
      </w:r>
      <w:r w:rsidR="00F75DED" w:rsidRPr="009831F0">
        <w:rPr>
          <w:rFonts w:eastAsia="Times New Roman" w:cstheme="minorHAnsi"/>
          <w:sz w:val="24"/>
          <w:szCs w:val="24"/>
        </w:rPr>
        <w:t xml:space="preserve">vessels </w:t>
      </w:r>
      <w:r w:rsidRPr="0086086D">
        <w:rPr>
          <w:rFonts w:eastAsia="Times New Roman" w:cstheme="minorHAnsi"/>
          <w:sz w:val="24"/>
          <w:szCs w:val="24"/>
        </w:rPr>
        <w:t xml:space="preserve">were identified to be speeding within the zone by less than two knots through AIS and were hailed. </w:t>
      </w:r>
      <w:r w:rsidR="00953317" w:rsidRPr="009831F0">
        <w:rPr>
          <w:rFonts w:eastAsia="Times New Roman" w:cstheme="minorHAnsi"/>
          <w:sz w:val="24"/>
          <w:szCs w:val="24"/>
        </w:rPr>
        <w:t xml:space="preserve"> </w:t>
      </w:r>
      <w:r w:rsidRPr="0086086D">
        <w:rPr>
          <w:rFonts w:eastAsia="Times New Roman" w:cstheme="minorHAnsi"/>
          <w:sz w:val="24"/>
          <w:szCs w:val="24"/>
        </w:rPr>
        <w:t xml:space="preserve">All four </w:t>
      </w:r>
      <w:r w:rsidR="00953317" w:rsidRPr="009831F0">
        <w:rPr>
          <w:rFonts w:eastAsia="Times New Roman" w:cstheme="minorHAnsi"/>
          <w:sz w:val="24"/>
          <w:szCs w:val="24"/>
        </w:rPr>
        <w:t xml:space="preserve">vessels </w:t>
      </w:r>
      <w:r w:rsidRPr="0086086D">
        <w:rPr>
          <w:rFonts w:eastAsia="Times New Roman" w:cstheme="minorHAnsi"/>
          <w:sz w:val="24"/>
          <w:szCs w:val="24"/>
        </w:rPr>
        <w:t xml:space="preserve">immediately slowed down and came into compliance. </w:t>
      </w:r>
    </w:p>
    <w:sectPr w:rsidR="0086086D" w:rsidRPr="009831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F9F"/>
    <w:rsid w:val="000102BA"/>
    <w:rsid w:val="00031088"/>
    <w:rsid w:val="0003119C"/>
    <w:rsid w:val="0005177F"/>
    <w:rsid w:val="000835F5"/>
    <w:rsid w:val="000B1115"/>
    <w:rsid w:val="000B69B9"/>
    <w:rsid w:val="00154221"/>
    <w:rsid w:val="00175729"/>
    <w:rsid w:val="0019698B"/>
    <w:rsid w:val="00270055"/>
    <w:rsid w:val="002D6113"/>
    <w:rsid w:val="003501A8"/>
    <w:rsid w:val="003971DD"/>
    <w:rsid w:val="003B3663"/>
    <w:rsid w:val="003F7577"/>
    <w:rsid w:val="00452AC3"/>
    <w:rsid w:val="004672D3"/>
    <w:rsid w:val="00470FB5"/>
    <w:rsid w:val="004C6180"/>
    <w:rsid w:val="004D389D"/>
    <w:rsid w:val="004F2F27"/>
    <w:rsid w:val="0053457D"/>
    <w:rsid w:val="005C41A5"/>
    <w:rsid w:val="0070730C"/>
    <w:rsid w:val="00726962"/>
    <w:rsid w:val="00843363"/>
    <w:rsid w:val="00851826"/>
    <w:rsid w:val="0086086D"/>
    <w:rsid w:val="008A6EEB"/>
    <w:rsid w:val="008D7FDA"/>
    <w:rsid w:val="00917F9F"/>
    <w:rsid w:val="00953317"/>
    <w:rsid w:val="00956D78"/>
    <w:rsid w:val="0096362E"/>
    <w:rsid w:val="009831F0"/>
    <w:rsid w:val="00993BC4"/>
    <w:rsid w:val="009B785F"/>
    <w:rsid w:val="00A40069"/>
    <w:rsid w:val="00A659D6"/>
    <w:rsid w:val="00A85EDE"/>
    <w:rsid w:val="00B830B9"/>
    <w:rsid w:val="00BC4244"/>
    <w:rsid w:val="00C75FED"/>
    <w:rsid w:val="00CC3AC4"/>
    <w:rsid w:val="00CF16B2"/>
    <w:rsid w:val="00D053F5"/>
    <w:rsid w:val="00D10D62"/>
    <w:rsid w:val="00D319A0"/>
    <w:rsid w:val="00D36196"/>
    <w:rsid w:val="00D744EC"/>
    <w:rsid w:val="00D95060"/>
    <w:rsid w:val="00DC6DB0"/>
    <w:rsid w:val="00DD34AA"/>
    <w:rsid w:val="00DE5ABB"/>
    <w:rsid w:val="00E06D66"/>
    <w:rsid w:val="00E56A07"/>
    <w:rsid w:val="00E66CA9"/>
    <w:rsid w:val="00F7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DEA88"/>
  <w15:chartTrackingRefBased/>
  <w15:docId w15:val="{87ECBA52-1DF7-454D-A601-84C4C57EF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060"/>
  </w:style>
  <w:style w:type="paragraph" w:styleId="Heading1">
    <w:name w:val="heading 1"/>
    <w:basedOn w:val="Normal"/>
    <w:next w:val="Normal"/>
    <w:link w:val="Heading1Char"/>
    <w:uiPriority w:val="9"/>
    <w:qFormat/>
    <w:rsid w:val="00D9506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506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506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506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506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506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5060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5060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5060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83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9506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506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506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506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5060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506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5060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5060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5060"/>
    <w:rPr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5060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95060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9506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506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95060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D95060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D95060"/>
    <w:rPr>
      <w:i/>
      <w:iCs/>
      <w:color w:val="auto"/>
    </w:rPr>
  </w:style>
  <w:style w:type="paragraph" w:styleId="NoSpacing">
    <w:name w:val="No Spacing"/>
    <w:uiPriority w:val="1"/>
    <w:qFormat/>
    <w:rsid w:val="00D9506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9506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D9506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506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5060"/>
    <w:rPr>
      <w:rFonts w:asciiTheme="majorHAnsi" w:eastAsiaTheme="majorEastAsia" w:hAnsiTheme="majorHAnsi" w:cstheme="majorBidi"/>
      <w:sz w:val="26"/>
      <w:szCs w:val="26"/>
    </w:rPr>
  </w:style>
  <w:style w:type="character" w:styleId="SubtleEmphasis">
    <w:name w:val="Subtle Emphasis"/>
    <w:basedOn w:val="DefaultParagraphFont"/>
    <w:uiPriority w:val="19"/>
    <w:qFormat/>
    <w:rsid w:val="00D95060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D95060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D95060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95060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D95060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506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6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Scott, Brian [DEP]</dc:creator>
  <cp:keywords/>
  <dc:description/>
  <cp:lastModifiedBy>Scott, Brian [DEP]</cp:lastModifiedBy>
  <cp:revision>58</cp:revision>
  <dcterms:created xsi:type="dcterms:W3CDTF">2022-04-28T14:53:00Z</dcterms:created>
  <dcterms:modified xsi:type="dcterms:W3CDTF">2022-04-28T17:31:00Z</dcterms:modified>
</cp:coreProperties>
</file>